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B2AB" w14:textId="0F0AB4B3" w:rsidR="000E2FE3" w:rsidRPr="000E2FE3" w:rsidRDefault="000E2FE3" w:rsidP="000E2FE3">
      <w:pPr>
        <w:spacing w:line="240" w:lineRule="auto"/>
        <w:jc w:val="center"/>
        <w:rPr>
          <w:rFonts w:ascii="Dubai Light" w:hAnsi="Dubai Light" w:cs="Dubai Light"/>
          <w:b/>
          <w:bCs/>
          <w:sz w:val="44"/>
          <w:szCs w:val="44"/>
          <w:u w:val="single"/>
        </w:rPr>
      </w:pPr>
      <w:r w:rsidRPr="000E2FE3">
        <w:rPr>
          <w:rFonts w:ascii="Dubai Light" w:hAnsi="Dubai Light" w:cs="Dubai Light"/>
          <w:b/>
          <w:bCs/>
          <w:sz w:val="44"/>
          <w:szCs w:val="44"/>
          <w:u w:val="single"/>
        </w:rPr>
        <w:t>Confirmation Preparation at St. Junipero Serra</w:t>
      </w:r>
    </w:p>
    <w:p w14:paraId="457AB127" w14:textId="5BD302AA" w:rsidR="000E2FE3" w:rsidRPr="007363AA" w:rsidRDefault="000E2FE3" w:rsidP="000E2FE3">
      <w:pPr>
        <w:spacing w:line="240" w:lineRule="auto"/>
        <w:jc w:val="center"/>
        <w:rPr>
          <w:rFonts w:ascii="Dubai Light" w:hAnsi="Dubai Light" w:cs="Dubai Light"/>
          <w:b/>
          <w:bCs/>
          <w:sz w:val="32"/>
          <w:szCs w:val="32"/>
        </w:rPr>
      </w:pPr>
      <w:r w:rsidRPr="007363AA">
        <w:rPr>
          <w:rFonts w:ascii="Dubai Light" w:hAnsi="Dubai Light" w:cs="Dubai Light"/>
          <w:b/>
          <w:bCs/>
          <w:sz w:val="32"/>
          <w:szCs w:val="32"/>
        </w:rPr>
        <w:t>Community Service Component</w:t>
      </w:r>
    </w:p>
    <w:p w14:paraId="227011D1" w14:textId="7C7DAE63" w:rsidR="007363AA" w:rsidRDefault="007363AA" w:rsidP="003A636C">
      <w:pPr>
        <w:spacing w:line="240" w:lineRule="auto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Along with </w:t>
      </w:r>
      <w:r w:rsidRPr="003D104D">
        <w:rPr>
          <w:rFonts w:ascii="Dubai Light" w:hAnsi="Dubai Light" w:cs="Dubai Light"/>
          <w:i/>
          <w:iCs/>
          <w:sz w:val="24"/>
          <w:szCs w:val="24"/>
        </w:rPr>
        <w:t>forming a deeper interior faith</w:t>
      </w:r>
      <w:r>
        <w:rPr>
          <w:rFonts w:ascii="Dubai Light" w:hAnsi="Dubai Light" w:cs="Dubai Light"/>
          <w:sz w:val="24"/>
          <w:szCs w:val="24"/>
        </w:rPr>
        <w:t xml:space="preserve">, youth ministry in the Archdiocese of Hartford has the major goals of </w:t>
      </w:r>
      <w:r w:rsidRPr="003D104D">
        <w:rPr>
          <w:rFonts w:ascii="Dubai Light" w:hAnsi="Dubai Light" w:cs="Dubai Light"/>
          <w:i/>
          <w:iCs/>
          <w:sz w:val="24"/>
          <w:szCs w:val="24"/>
        </w:rPr>
        <w:t>integrating young Catholics into the ongoing life of the parish</w:t>
      </w:r>
      <w:r>
        <w:rPr>
          <w:rFonts w:ascii="Dubai Light" w:hAnsi="Dubai Light" w:cs="Dubai Light"/>
          <w:sz w:val="24"/>
          <w:szCs w:val="24"/>
        </w:rPr>
        <w:t xml:space="preserve"> and </w:t>
      </w:r>
      <w:r w:rsidRPr="003D104D">
        <w:rPr>
          <w:rFonts w:ascii="Dubai Light" w:hAnsi="Dubai Light" w:cs="Dubai Light"/>
          <w:i/>
          <w:iCs/>
          <w:sz w:val="24"/>
          <w:szCs w:val="24"/>
        </w:rPr>
        <w:t xml:space="preserve">guiding young Catholics </w:t>
      </w:r>
      <w:r w:rsidR="006D2132" w:rsidRPr="003D104D">
        <w:rPr>
          <w:rFonts w:ascii="Dubai Light" w:hAnsi="Dubai Light" w:cs="Dubai Light"/>
          <w:i/>
          <w:iCs/>
          <w:sz w:val="24"/>
          <w:szCs w:val="24"/>
        </w:rPr>
        <w:t>toward actively following Jesus Christ</w:t>
      </w:r>
      <w:r w:rsidR="006D2132">
        <w:rPr>
          <w:rFonts w:ascii="Dubai Light" w:hAnsi="Dubai Light" w:cs="Dubai Light"/>
          <w:sz w:val="24"/>
          <w:szCs w:val="24"/>
        </w:rPr>
        <w:t>. The Confirmation Classes aim at the first goal, while the Community Service Component aim</w:t>
      </w:r>
      <w:r w:rsidR="003D104D">
        <w:rPr>
          <w:rFonts w:ascii="Dubai Light" w:hAnsi="Dubai Light" w:cs="Dubai Light"/>
          <w:sz w:val="24"/>
          <w:szCs w:val="24"/>
        </w:rPr>
        <w:t>s</w:t>
      </w:r>
      <w:r w:rsidR="006D2132">
        <w:rPr>
          <w:rFonts w:ascii="Dubai Light" w:hAnsi="Dubai Light" w:cs="Dubai Light"/>
          <w:sz w:val="24"/>
          <w:szCs w:val="24"/>
        </w:rPr>
        <w:t xml:space="preserve"> at the second and third. </w:t>
      </w:r>
    </w:p>
    <w:p w14:paraId="55311089" w14:textId="244FBF71" w:rsidR="00595899" w:rsidRPr="003A636C" w:rsidRDefault="003A636C" w:rsidP="003A636C">
      <w:pPr>
        <w:spacing w:line="240" w:lineRule="auto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>St. Junipero Serra Confirmation Candidates</w:t>
      </w:r>
      <w:r w:rsidR="00595899" w:rsidRPr="003A636C">
        <w:rPr>
          <w:rFonts w:ascii="Dubai Light" w:hAnsi="Dubai Light" w:cs="Dubai Light"/>
          <w:sz w:val="24"/>
          <w:szCs w:val="24"/>
        </w:rPr>
        <w:t xml:space="preserve"> are required to </w:t>
      </w:r>
      <w:r>
        <w:rPr>
          <w:rFonts w:ascii="Dubai Light" w:hAnsi="Dubai Light" w:cs="Dubai Light"/>
          <w:sz w:val="24"/>
          <w:szCs w:val="24"/>
        </w:rPr>
        <w:t>volunteer for 15 hours of community service</w:t>
      </w:r>
      <w:r w:rsidR="00595899" w:rsidRPr="003A636C">
        <w:rPr>
          <w:rFonts w:ascii="Dubai Light" w:hAnsi="Dubai Light" w:cs="Dubai Light"/>
          <w:sz w:val="24"/>
          <w:szCs w:val="24"/>
        </w:rPr>
        <w:t xml:space="preserve"> </w:t>
      </w:r>
      <w:r w:rsidR="007363AA">
        <w:rPr>
          <w:rFonts w:ascii="Dubai Light" w:hAnsi="Dubai Light" w:cs="Dubai Light"/>
          <w:sz w:val="24"/>
          <w:szCs w:val="24"/>
        </w:rPr>
        <w:t>during</w:t>
      </w:r>
      <w:r>
        <w:rPr>
          <w:rFonts w:ascii="Dubai Light" w:hAnsi="Dubai Light" w:cs="Dubai Light"/>
          <w:sz w:val="24"/>
          <w:szCs w:val="24"/>
        </w:rPr>
        <w:t xml:space="preserve"> each of the two years of the preparation program. </w:t>
      </w:r>
    </w:p>
    <w:p w14:paraId="565435A7" w14:textId="6A804B19" w:rsidR="00595899" w:rsidRPr="003A636C" w:rsidRDefault="00595899" w:rsidP="003A636C">
      <w:pPr>
        <w:numPr>
          <w:ilvl w:val="0"/>
          <w:numId w:val="4"/>
        </w:numPr>
        <w:spacing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At least </w:t>
      </w:r>
      <w:r w:rsidRPr="003A636C">
        <w:rPr>
          <w:rFonts w:ascii="Dubai Light" w:hAnsi="Dubai Light" w:cs="Dubai Light"/>
          <w:b/>
          <w:bCs/>
          <w:sz w:val="24"/>
          <w:szCs w:val="24"/>
        </w:rPr>
        <w:t xml:space="preserve">5 hours </w:t>
      </w:r>
      <w:r w:rsidR="000E2FE3">
        <w:rPr>
          <w:rFonts w:ascii="Dubai Light" w:hAnsi="Dubai Light" w:cs="Dubai Light"/>
          <w:sz w:val="24"/>
          <w:szCs w:val="24"/>
        </w:rPr>
        <w:t xml:space="preserve">service in the </w:t>
      </w:r>
      <w:r w:rsidR="000E2FE3" w:rsidRPr="000E2FE3">
        <w:rPr>
          <w:rFonts w:ascii="Dubai Light" w:hAnsi="Dubai Light" w:cs="Dubai Light"/>
          <w:i/>
          <w:iCs/>
          <w:sz w:val="24"/>
          <w:szCs w:val="24"/>
        </w:rPr>
        <w:t xml:space="preserve">Life of the </w:t>
      </w:r>
      <w:r w:rsidRPr="000E2FE3">
        <w:rPr>
          <w:rFonts w:ascii="Dubai Light" w:hAnsi="Dubai Light" w:cs="Dubai Light"/>
          <w:i/>
          <w:iCs/>
          <w:sz w:val="24"/>
          <w:szCs w:val="24"/>
        </w:rPr>
        <w:t>Parish</w:t>
      </w:r>
      <w:r w:rsidRPr="003A636C">
        <w:rPr>
          <w:rFonts w:ascii="Dubai Light" w:hAnsi="Dubai Light" w:cs="Dubai Light"/>
          <w:sz w:val="24"/>
          <w:szCs w:val="24"/>
        </w:rPr>
        <w:t xml:space="preserve"> – Donut Sunday, Bingo, </w:t>
      </w:r>
      <w:r w:rsidR="00EB6BF4" w:rsidRPr="003A636C">
        <w:rPr>
          <w:rFonts w:ascii="Dubai Light" w:hAnsi="Dubai Light" w:cs="Dubai Light"/>
          <w:sz w:val="24"/>
          <w:szCs w:val="24"/>
        </w:rPr>
        <w:t>b</w:t>
      </w:r>
      <w:r w:rsidRPr="003A636C">
        <w:rPr>
          <w:rFonts w:ascii="Dubai Light" w:hAnsi="Dubai Light" w:cs="Dubai Light"/>
          <w:sz w:val="24"/>
          <w:szCs w:val="24"/>
        </w:rPr>
        <w:t>ulletins, Alt</w:t>
      </w:r>
      <w:r w:rsidR="000E2FE3">
        <w:rPr>
          <w:rFonts w:ascii="Dubai Light" w:hAnsi="Dubai Light" w:cs="Dubai Light"/>
          <w:sz w:val="24"/>
          <w:szCs w:val="24"/>
        </w:rPr>
        <w:t>a</w:t>
      </w:r>
      <w:r w:rsidRPr="003A636C">
        <w:rPr>
          <w:rFonts w:ascii="Dubai Light" w:hAnsi="Dubai Light" w:cs="Dubai Light"/>
          <w:sz w:val="24"/>
          <w:szCs w:val="24"/>
        </w:rPr>
        <w:t xml:space="preserve">r Server, Choir, </w:t>
      </w:r>
      <w:r w:rsidR="00EB6BF4" w:rsidRPr="003A636C">
        <w:rPr>
          <w:rFonts w:ascii="Dubai Light" w:hAnsi="Dubai Light" w:cs="Dubai Light"/>
          <w:sz w:val="24"/>
          <w:szCs w:val="24"/>
        </w:rPr>
        <w:t xml:space="preserve">Lector, </w:t>
      </w:r>
      <w:r w:rsidR="000E2FE3">
        <w:rPr>
          <w:rFonts w:ascii="Dubai Light" w:hAnsi="Dubai Light" w:cs="Dubai Light"/>
          <w:sz w:val="24"/>
          <w:szCs w:val="24"/>
        </w:rPr>
        <w:t xml:space="preserve">Greeter, Usher, </w:t>
      </w:r>
      <w:r w:rsidR="00EB6BF4" w:rsidRPr="003A636C">
        <w:rPr>
          <w:rFonts w:ascii="Dubai Light" w:hAnsi="Dubai Light" w:cs="Dubai Light"/>
          <w:sz w:val="24"/>
          <w:szCs w:val="24"/>
        </w:rPr>
        <w:t xml:space="preserve">replace hymnals in pews, </w:t>
      </w:r>
      <w:r w:rsidR="000E2FE3">
        <w:rPr>
          <w:rFonts w:ascii="Dubai Light" w:hAnsi="Dubai Light" w:cs="Dubai Light"/>
          <w:sz w:val="24"/>
          <w:szCs w:val="24"/>
        </w:rPr>
        <w:t xml:space="preserve">decorate Church for holiday or wedding, </w:t>
      </w:r>
      <w:r w:rsidRPr="003A636C">
        <w:rPr>
          <w:rFonts w:ascii="Dubai Light" w:hAnsi="Dubai Light" w:cs="Dubai Light"/>
          <w:sz w:val="24"/>
          <w:szCs w:val="24"/>
        </w:rPr>
        <w:t>serve at parish function</w:t>
      </w:r>
      <w:r w:rsidR="00EB6BF4" w:rsidRPr="003A636C">
        <w:rPr>
          <w:rFonts w:ascii="Dubai Light" w:hAnsi="Dubai Light" w:cs="Dubai Light"/>
          <w:sz w:val="24"/>
          <w:szCs w:val="24"/>
        </w:rPr>
        <w:t>, etc</w:t>
      </w:r>
      <w:r w:rsidRPr="003A636C">
        <w:rPr>
          <w:rFonts w:ascii="Dubai Light" w:hAnsi="Dubai Light" w:cs="Dubai Light"/>
          <w:sz w:val="24"/>
          <w:szCs w:val="24"/>
        </w:rPr>
        <w:t>.</w:t>
      </w:r>
    </w:p>
    <w:p w14:paraId="779B385B" w14:textId="036DBF47" w:rsidR="00595899" w:rsidRPr="003A636C" w:rsidRDefault="00595899" w:rsidP="003A636C">
      <w:pPr>
        <w:numPr>
          <w:ilvl w:val="0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At least </w:t>
      </w:r>
      <w:r w:rsidRPr="003A636C">
        <w:rPr>
          <w:rFonts w:ascii="Dubai Light" w:hAnsi="Dubai Light" w:cs="Dubai Light"/>
          <w:b/>
          <w:bCs/>
          <w:sz w:val="24"/>
          <w:szCs w:val="24"/>
        </w:rPr>
        <w:t xml:space="preserve">5 hours </w:t>
      </w:r>
      <w:r w:rsidR="000E2FE3">
        <w:rPr>
          <w:rFonts w:ascii="Dubai Light" w:hAnsi="Dubai Light" w:cs="Dubai Light"/>
          <w:sz w:val="24"/>
          <w:szCs w:val="24"/>
        </w:rPr>
        <w:t xml:space="preserve">service in the </w:t>
      </w:r>
      <w:r w:rsidRPr="000E2FE3">
        <w:rPr>
          <w:rFonts w:ascii="Dubai Light" w:hAnsi="Dubai Light" w:cs="Dubai Light"/>
          <w:i/>
          <w:iCs/>
          <w:sz w:val="24"/>
          <w:szCs w:val="24"/>
        </w:rPr>
        <w:t>Corporal Works of Mercy</w:t>
      </w:r>
      <w:r w:rsidRPr="003A636C">
        <w:rPr>
          <w:rFonts w:ascii="Dubai Light" w:hAnsi="Dubai Light" w:cs="Dubai Light"/>
          <w:sz w:val="24"/>
          <w:szCs w:val="24"/>
        </w:rPr>
        <w:t xml:space="preserve"> – </w:t>
      </w:r>
      <w:r w:rsidR="007363AA">
        <w:rPr>
          <w:rFonts w:ascii="Dubai Light" w:hAnsi="Dubai Light" w:cs="Dubai Light"/>
          <w:sz w:val="24"/>
          <w:szCs w:val="24"/>
        </w:rPr>
        <w:t>Actively assist those suffering, o</w:t>
      </w:r>
      <w:r w:rsidRPr="003A636C">
        <w:rPr>
          <w:rFonts w:ascii="Dubai Light" w:hAnsi="Dubai Light" w:cs="Dubai Light"/>
          <w:sz w:val="24"/>
          <w:szCs w:val="24"/>
        </w:rPr>
        <w:t>utside</w:t>
      </w:r>
      <w:r w:rsidR="007363AA">
        <w:rPr>
          <w:rFonts w:ascii="Dubai Light" w:hAnsi="Dubai Light" w:cs="Dubai Light"/>
          <w:sz w:val="24"/>
          <w:szCs w:val="24"/>
        </w:rPr>
        <w:t xml:space="preserve"> Church</w:t>
      </w:r>
      <w:r w:rsidRPr="003A636C">
        <w:rPr>
          <w:rFonts w:ascii="Dubai Light" w:hAnsi="Dubai Light" w:cs="Dubai Light"/>
          <w:sz w:val="24"/>
          <w:szCs w:val="24"/>
        </w:rPr>
        <w:t xml:space="preserve"> walls</w:t>
      </w:r>
    </w:p>
    <w:p w14:paraId="18CE0275" w14:textId="7B7A9685" w:rsidR="00595899" w:rsidRPr="003A636C" w:rsidRDefault="00595899" w:rsidP="003A636C">
      <w:pPr>
        <w:numPr>
          <w:ilvl w:val="1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>Feed the hungry</w:t>
      </w:r>
      <w:r w:rsidR="00EB6BF4" w:rsidRPr="003A636C">
        <w:rPr>
          <w:rFonts w:ascii="Dubai Light" w:hAnsi="Dubai Light" w:cs="Dubai Light"/>
          <w:sz w:val="24"/>
          <w:szCs w:val="24"/>
        </w:rPr>
        <w:t>/give drink to the thirsy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  <w:r w:rsidR="00EB6BF4" w:rsidRPr="003A636C">
        <w:rPr>
          <w:rFonts w:ascii="Dubai Light" w:hAnsi="Dubai Light" w:cs="Dubai Light"/>
          <w:sz w:val="24"/>
          <w:szCs w:val="24"/>
        </w:rPr>
        <w:t>–</w:t>
      </w:r>
      <w:r w:rsidRPr="003A636C">
        <w:rPr>
          <w:rFonts w:ascii="Dubai Light" w:hAnsi="Dubai Light" w:cs="Dubai Light"/>
          <w:sz w:val="24"/>
          <w:szCs w:val="24"/>
        </w:rPr>
        <w:t xml:space="preserve"> St</w:t>
      </w:r>
      <w:r w:rsidR="00EB6BF4" w:rsidRPr="003A636C">
        <w:rPr>
          <w:rFonts w:ascii="Dubai Light" w:hAnsi="Dubai Light" w:cs="Dubai Light"/>
          <w:sz w:val="24"/>
          <w:szCs w:val="24"/>
        </w:rPr>
        <w:t>.</w:t>
      </w:r>
      <w:r w:rsidRPr="003A636C">
        <w:rPr>
          <w:rFonts w:ascii="Dubai Light" w:hAnsi="Dubai Light" w:cs="Dubai Light"/>
          <w:sz w:val="24"/>
          <w:szCs w:val="24"/>
        </w:rPr>
        <w:t xml:space="preserve"> Vincent </w:t>
      </w:r>
      <w:r w:rsidR="00EB6BF4" w:rsidRPr="003A636C">
        <w:rPr>
          <w:rFonts w:ascii="Dubai Light" w:hAnsi="Dubai Light" w:cs="Dubai Light"/>
          <w:sz w:val="24"/>
          <w:szCs w:val="24"/>
        </w:rPr>
        <w:t>d</w:t>
      </w:r>
      <w:r w:rsidRPr="003A636C">
        <w:rPr>
          <w:rFonts w:ascii="Dubai Light" w:hAnsi="Dubai Light" w:cs="Dubai Light"/>
          <w:sz w:val="24"/>
          <w:szCs w:val="24"/>
        </w:rPr>
        <w:t>e</w:t>
      </w:r>
      <w:r w:rsidR="00EB6BF4" w:rsidRPr="003A636C">
        <w:rPr>
          <w:rFonts w:ascii="Dubai Light" w:hAnsi="Dubai Light" w:cs="Dubai Light"/>
          <w:sz w:val="24"/>
          <w:szCs w:val="24"/>
        </w:rPr>
        <w:t xml:space="preserve"> </w:t>
      </w:r>
      <w:r w:rsidRPr="003A636C">
        <w:rPr>
          <w:rFonts w:ascii="Dubai Light" w:hAnsi="Dubai Light" w:cs="Dubai Light"/>
          <w:sz w:val="24"/>
          <w:szCs w:val="24"/>
        </w:rPr>
        <w:t xml:space="preserve">Paul </w:t>
      </w:r>
      <w:r w:rsidR="007363AA">
        <w:rPr>
          <w:rFonts w:ascii="Dubai Light" w:hAnsi="Dubai Light" w:cs="Dubai Light"/>
          <w:sz w:val="24"/>
          <w:szCs w:val="24"/>
        </w:rPr>
        <w:t xml:space="preserve">or other </w:t>
      </w:r>
      <w:r w:rsidRPr="003A636C">
        <w:rPr>
          <w:rFonts w:ascii="Dubai Light" w:hAnsi="Dubai Light" w:cs="Dubai Light"/>
          <w:sz w:val="24"/>
          <w:szCs w:val="24"/>
        </w:rPr>
        <w:t>food drive</w:t>
      </w:r>
      <w:r w:rsidR="007363AA">
        <w:rPr>
          <w:rFonts w:ascii="Dubai Light" w:hAnsi="Dubai Light" w:cs="Dubai Light"/>
          <w:sz w:val="24"/>
          <w:szCs w:val="24"/>
        </w:rPr>
        <w:t>s.</w:t>
      </w:r>
    </w:p>
    <w:p w14:paraId="3240FEAC" w14:textId="28ED71D7" w:rsidR="00595899" w:rsidRPr="003A636C" w:rsidRDefault="00595899" w:rsidP="003A636C">
      <w:pPr>
        <w:numPr>
          <w:ilvl w:val="1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Shelter the homeless </w:t>
      </w:r>
      <w:r w:rsidR="00EB6BF4" w:rsidRPr="003A636C">
        <w:rPr>
          <w:rFonts w:ascii="Dubai Light" w:hAnsi="Dubai Light" w:cs="Dubai Light"/>
          <w:sz w:val="24"/>
          <w:szCs w:val="24"/>
        </w:rPr>
        <w:t>–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  <w:r w:rsidR="007363AA">
        <w:rPr>
          <w:rFonts w:ascii="Dubai Light" w:hAnsi="Dubai Light" w:cs="Dubai Light"/>
          <w:sz w:val="24"/>
          <w:szCs w:val="24"/>
        </w:rPr>
        <w:t>go on parish trip to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  <w:r w:rsidR="007363AA">
        <w:rPr>
          <w:rFonts w:ascii="Dubai Light" w:hAnsi="Dubai Light" w:cs="Dubai Light"/>
          <w:sz w:val="24"/>
          <w:szCs w:val="24"/>
        </w:rPr>
        <w:t>one of the</w:t>
      </w:r>
      <w:r w:rsidRPr="003A636C">
        <w:rPr>
          <w:rFonts w:ascii="Dubai Light" w:hAnsi="Dubai Light" w:cs="Dubai Light"/>
          <w:sz w:val="24"/>
          <w:szCs w:val="24"/>
        </w:rPr>
        <w:t xml:space="preserve"> homeless shelter</w:t>
      </w:r>
      <w:r w:rsidR="007363AA">
        <w:rPr>
          <w:rFonts w:ascii="Dubai Light" w:hAnsi="Dubai Light" w:cs="Dubai Light"/>
          <w:sz w:val="24"/>
          <w:szCs w:val="24"/>
        </w:rPr>
        <w:t xml:space="preserve">s, Habitat for Humanity. </w:t>
      </w:r>
    </w:p>
    <w:p w14:paraId="0276E0DC" w14:textId="2CF454C7" w:rsidR="00595899" w:rsidRPr="003A636C" w:rsidRDefault="00595899" w:rsidP="003A636C">
      <w:pPr>
        <w:numPr>
          <w:ilvl w:val="1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Clothe the naked – Assist </w:t>
      </w:r>
      <w:r w:rsidR="007363AA">
        <w:rPr>
          <w:rFonts w:ascii="Dubai Light" w:hAnsi="Dubai Light" w:cs="Dubai Light"/>
          <w:sz w:val="24"/>
          <w:szCs w:val="24"/>
        </w:rPr>
        <w:t xml:space="preserve">a winter </w:t>
      </w:r>
      <w:r w:rsidRPr="003A636C">
        <w:rPr>
          <w:rFonts w:ascii="Dubai Light" w:hAnsi="Dubai Light" w:cs="Dubai Light"/>
          <w:sz w:val="24"/>
          <w:szCs w:val="24"/>
        </w:rPr>
        <w:t>clothing drive</w:t>
      </w:r>
      <w:r w:rsidR="007363AA">
        <w:rPr>
          <w:rFonts w:ascii="Dubai Light" w:hAnsi="Dubai Light" w:cs="Dubai Light"/>
          <w:sz w:val="24"/>
          <w:szCs w:val="24"/>
        </w:rPr>
        <w:t>.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</w:p>
    <w:p w14:paraId="259CF944" w14:textId="6B58DE90" w:rsidR="00595899" w:rsidRPr="003A636C" w:rsidRDefault="00595899" w:rsidP="003A636C">
      <w:pPr>
        <w:numPr>
          <w:ilvl w:val="1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Visit the sick </w:t>
      </w:r>
      <w:r w:rsidR="00EB6BF4" w:rsidRPr="003A636C">
        <w:rPr>
          <w:rFonts w:ascii="Dubai Light" w:hAnsi="Dubai Light" w:cs="Dubai Light"/>
          <w:sz w:val="24"/>
          <w:szCs w:val="24"/>
        </w:rPr>
        <w:t>–</w:t>
      </w:r>
      <w:r w:rsidRPr="003A636C">
        <w:rPr>
          <w:rFonts w:ascii="Dubai Light" w:hAnsi="Dubai Light" w:cs="Dubai Light"/>
          <w:sz w:val="24"/>
          <w:szCs w:val="24"/>
        </w:rPr>
        <w:t xml:space="preserve"> helping seniors, spend time with someone </w:t>
      </w:r>
      <w:r w:rsidR="007363AA">
        <w:rPr>
          <w:rFonts w:ascii="Dubai Light" w:hAnsi="Dubai Light" w:cs="Dubai Light"/>
          <w:sz w:val="24"/>
          <w:szCs w:val="24"/>
        </w:rPr>
        <w:t xml:space="preserve">homebound or </w:t>
      </w:r>
      <w:r w:rsidRPr="003A636C">
        <w:rPr>
          <w:rFonts w:ascii="Dubai Light" w:hAnsi="Dubai Light" w:cs="Dubai Light"/>
          <w:sz w:val="24"/>
          <w:szCs w:val="24"/>
        </w:rPr>
        <w:t>in hospital</w:t>
      </w:r>
      <w:r w:rsidR="007363AA">
        <w:rPr>
          <w:rFonts w:ascii="Dubai Light" w:hAnsi="Dubai Light" w:cs="Dubai Light"/>
          <w:sz w:val="24"/>
          <w:szCs w:val="24"/>
        </w:rPr>
        <w:t>.</w:t>
      </w:r>
      <w:r w:rsidR="00EB6BF4" w:rsidRPr="003A636C">
        <w:rPr>
          <w:rFonts w:ascii="Dubai Light" w:hAnsi="Dubai Light" w:cs="Dubai Light"/>
          <w:sz w:val="24"/>
          <w:szCs w:val="24"/>
        </w:rPr>
        <w:t xml:space="preserve"> </w:t>
      </w:r>
    </w:p>
    <w:p w14:paraId="46BC0C01" w14:textId="07B970F5" w:rsidR="00EB6BF4" w:rsidRDefault="00EB6BF4" w:rsidP="003A636C">
      <w:pPr>
        <w:numPr>
          <w:ilvl w:val="1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Bury the dead – pray for </w:t>
      </w:r>
      <w:r w:rsidR="007363AA">
        <w:rPr>
          <w:rFonts w:ascii="Dubai Light" w:hAnsi="Dubai Light" w:cs="Dubai Light"/>
          <w:sz w:val="24"/>
          <w:szCs w:val="24"/>
        </w:rPr>
        <w:t>a</w:t>
      </w:r>
      <w:r w:rsidRPr="003A636C">
        <w:rPr>
          <w:rFonts w:ascii="Dubai Light" w:hAnsi="Dubai Light" w:cs="Dubai Light"/>
          <w:sz w:val="24"/>
          <w:szCs w:val="24"/>
        </w:rPr>
        <w:t xml:space="preserve"> deceased </w:t>
      </w:r>
      <w:r w:rsidR="007363AA">
        <w:rPr>
          <w:rFonts w:ascii="Dubai Light" w:hAnsi="Dubai Light" w:cs="Dubai Light"/>
          <w:sz w:val="24"/>
          <w:szCs w:val="24"/>
        </w:rPr>
        <w:t xml:space="preserve">person </w:t>
      </w:r>
      <w:r w:rsidRPr="003A636C">
        <w:rPr>
          <w:rFonts w:ascii="Dubai Light" w:hAnsi="Dubai Light" w:cs="Dubai Light"/>
          <w:sz w:val="24"/>
          <w:szCs w:val="24"/>
        </w:rPr>
        <w:t xml:space="preserve">at </w:t>
      </w:r>
      <w:r w:rsidR="007363AA">
        <w:rPr>
          <w:rFonts w:ascii="Dubai Light" w:hAnsi="Dubai Light" w:cs="Dubai Light"/>
          <w:sz w:val="24"/>
          <w:szCs w:val="24"/>
        </w:rPr>
        <w:t>their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  <w:r w:rsidR="007363AA">
        <w:rPr>
          <w:rFonts w:ascii="Dubai Light" w:hAnsi="Dubai Light" w:cs="Dubai Light"/>
          <w:sz w:val="24"/>
          <w:szCs w:val="24"/>
        </w:rPr>
        <w:t>grave</w:t>
      </w:r>
      <w:r w:rsidRPr="003A636C">
        <w:rPr>
          <w:rFonts w:ascii="Dubai Light" w:hAnsi="Dubai Light" w:cs="Dubai Light"/>
          <w:sz w:val="24"/>
          <w:szCs w:val="24"/>
        </w:rPr>
        <w:t xml:space="preserve">. </w:t>
      </w:r>
    </w:p>
    <w:p w14:paraId="702F184E" w14:textId="4B5F3B44" w:rsidR="007363AA" w:rsidRPr="003A636C" w:rsidRDefault="007363AA" w:rsidP="003A636C">
      <w:pPr>
        <w:numPr>
          <w:ilvl w:val="1"/>
          <w:numId w:val="4"/>
        </w:numPr>
        <w:spacing w:after="0" w:line="240" w:lineRule="auto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Visit the prisoners – probably wait until you’re older for this one. </w:t>
      </w:r>
    </w:p>
    <w:p w14:paraId="416B01F8" w14:textId="77777777" w:rsidR="00EB6BF4" w:rsidRPr="003A636C" w:rsidRDefault="00EB6BF4" w:rsidP="003A636C">
      <w:pPr>
        <w:spacing w:after="0" w:line="240" w:lineRule="auto"/>
        <w:ind w:left="1440"/>
        <w:rPr>
          <w:rFonts w:ascii="Dubai Light" w:hAnsi="Dubai Light" w:cs="Dubai Light"/>
          <w:sz w:val="24"/>
          <w:szCs w:val="24"/>
        </w:rPr>
      </w:pPr>
    </w:p>
    <w:p w14:paraId="0AB164AF" w14:textId="333B9AC9" w:rsidR="00EB6BF4" w:rsidRPr="003A636C" w:rsidRDefault="00595899" w:rsidP="003A636C">
      <w:pPr>
        <w:numPr>
          <w:ilvl w:val="0"/>
          <w:numId w:val="4"/>
        </w:numPr>
        <w:spacing w:line="240" w:lineRule="auto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You can fill in the remainder with </w:t>
      </w:r>
      <w:r w:rsidR="00940016" w:rsidRPr="000E2FE3">
        <w:rPr>
          <w:rFonts w:ascii="Dubai Light" w:hAnsi="Dubai Light" w:cs="Dubai Light"/>
          <w:i/>
          <w:iCs/>
          <w:sz w:val="24"/>
          <w:szCs w:val="24"/>
        </w:rPr>
        <w:t>G</w:t>
      </w:r>
      <w:r w:rsidRPr="000E2FE3">
        <w:rPr>
          <w:rFonts w:ascii="Dubai Light" w:hAnsi="Dubai Light" w:cs="Dubai Light"/>
          <w:i/>
          <w:iCs/>
          <w:sz w:val="24"/>
          <w:szCs w:val="24"/>
        </w:rPr>
        <w:t xml:space="preserve">eneral </w:t>
      </w:r>
      <w:r w:rsidR="000E2FE3" w:rsidRPr="000E2FE3">
        <w:rPr>
          <w:rFonts w:ascii="Dubai Light" w:hAnsi="Dubai Light" w:cs="Dubai Light"/>
          <w:i/>
          <w:iCs/>
          <w:sz w:val="24"/>
          <w:szCs w:val="24"/>
        </w:rPr>
        <w:t>C</w:t>
      </w:r>
      <w:r w:rsidRPr="000E2FE3">
        <w:rPr>
          <w:rFonts w:ascii="Dubai Light" w:hAnsi="Dubai Light" w:cs="Dubai Light"/>
          <w:i/>
          <w:iCs/>
          <w:sz w:val="24"/>
          <w:szCs w:val="24"/>
        </w:rPr>
        <w:t xml:space="preserve">ommunity </w:t>
      </w:r>
      <w:r w:rsidR="000E2FE3" w:rsidRPr="000E2FE3">
        <w:rPr>
          <w:rFonts w:ascii="Dubai Light" w:hAnsi="Dubai Light" w:cs="Dubai Light"/>
          <w:i/>
          <w:iCs/>
          <w:sz w:val="24"/>
          <w:szCs w:val="24"/>
        </w:rPr>
        <w:t>S</w:t>
      </w:r>
      <w:r w:rsidRPr="000E2FE3">
        <w:rPr>
          <w:rFonts w:ascii="Dubai Light" w:hAnsi="Dubai Light" w:cs="Dubai Light"/>
          <w:i/>
          <w:iCs/>
          <w:sz w:val="24"/>
          <w:szCs w:val="24"/>
        </w:rPr>
        <w:t>ervice</w:t>
      </w:r>
      <w:r w:rsidRPr="003A636C">
        <w:rPr>
          <w:rFonts w:ascii="Dubai Light" w:hAnsi="Dubai Light" w:cs="Dubai Light"/>
          <w:sz w:val="24"/>
          <w:szCs w:val="24"/>
        </w:rPr>
        <w:t xml:space="preserve"> – Helping neighbor</w:t>
      </w:r>
      <w:r w:rsidR="003A636C">
        <w:rPr>
          <w:rFonts w:ascii="Dubai Light" w:hAnsi="Dubai Light" w:cs="Dubai Light"/>
          <w:sz w:val="24"/>
          <w:szCs w:val="24"/>
        </w:rPr>
        <w:t xml:space="preserve"> with yardwork/shoveling</w:t>
      </w:r>
      <w:r w:rsidRPr="003A636C">
        <w:rPr>
          <w:rFonts w:ascii="Dubai Light" w:hAnsi="Dubai Light" w:cs="Dubai Light"/>
          <w:sz w:val="24"/>
          <w:szCs w:val="24"/>
        </w:rPr>
        <w:t>, Interact club, tutor</w:t>
      </w:r>
      <w:r w:rsidR="003A636C">
        <w:rPr>
          <w:rFonts w:ascii="Dubai Light" w:hAnsi="Dubai Light" w:cs="Dubai Light"/>
          <w:sz w:val="24"/>
          <w:szCs w:val="24"/>
        </w:rPr>
        <w:t>ing</w:t>
      </w:r>
      <w:r w:rsidRPr="003A636C">
        <w:rPr>
          <w:rFonts w:ascii="Dubai Light" w:hAnsi="Dubai Light" w:cs="Dubai Light"/>
          <w:sz w:val="24"/>
          <w:szCs w:val="24"/>
        </w:rPr>
        <w:t>, teacher</w:t>
      </w:r>
      <w:r w:rsidR="003A636C">
        <w:rPr>
          <w:rFonts w:ascii="Dubai Light" w:hAnsi="Dubai Light" w:cs="Dubai Light"/>
          <w:sz w:val="24"/>
          <w:szCs w:val="24"/>
        </w:rPr>
        <w:t>’s</w:t>
      </w:r>
      <w:r w:rsidRPr="003A636C">
        <w:rPr>
          <w:rFonts w:ascii="Dubai Light" w:hAnsi="Dubai Light" w:cs="Dubai Light"/>
          <w:sz w:val="24"/>
          <w:szCs w:val="24"/>
        </w:rPr>
        <w:t xml:space="preserve"> aide, </w:t>
      </w:r>
      <w:r w:rsidR="003A636C">
        <w:rPr>
          <w:rFonts w:ascii="Dubai Light" w:hAnsi="Dubai Light" w:cs="Dubai Light"/>
          <w:sz w:val="24"/>
          <w:szCs w:val="24"/>
        </w:rPr>
        <w:t>reading to young children at library</w:t>
      </w:r>
      <w:r w:rsidR="000E2FE3">
        <w:rPr>
          <w:rFonts w:ascii="Dubai Light" w:hAnsi="Dubai Light" w:cs="Dubai Light"/>
          <w:sz w:val="24"/>
          <w:szCs w:val="24"/>
        </w:rPr>
        <w:t>, etc</w:t>
      </w:r>
      <w:r w:rsidRPr="003A636C">
        <w:rPr>
          <w:rFonts w:ascii="Dubai Light" w:hAnsi="Dubai Light" w:cs="Dubai Light"/>
          <w:sz w:val="24"/>
          <w:szCs w:val="24"/>
        </w:rPr>
        <w:t xml:space="preserve">. </w:t>
      </w:r>
    </w:p>
    <w:p w14:paraId="0AE54563" w14:textId="3E1C1C79" w:rsidR="000E2FE3" w:rsidRDefault="000E2FE3" w:rsidP="003A636C">
      <w:pPr>
        <w:spacing w:line="240" w:lineRule="auto"/>
        <w:ind w:left="360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>Any service already completed before the start of the program within the last year (since Fall o</w:t>
      </w:r>
      <w:r w:rsidR="003D104D">
        <w:rPr>
          <w:rFonts w:ascii="Dubai Light" w:hAnsi="Dubai Light" w:cs="Dubai Light"/>
          <w:sz w:val="24"/>
          <w:szCs w:val="24"/>
        </w:rPr>
        <w:t>f</w:t>
      </w:r>
      <w:r>
        <w:rPr>
          <w:rFonts w:ascii="Dubai Light" w:hAnsi="Dubai Light" w:cs="Dubai Light"/>
          <w:sz w:val="24"/>
          <w:szCs w:val="24"/>
        </w:rPr>
        <w:t xml:space="preserve"> 2018) </w:t>
      </w:r>
      <w:r w:rsidR="003D104D">
        <w:rPr>
          <w:rFonts w:ascii="Dubai Light" w:hAnsi="Dubai Light" w:cs="Dubai Light"/>
          <w:sz w:val="24"/>
          <w:szCs w:val="24"/>
        </w:rPr>
        <w:t xml:space="preserve">can </w:t>
      </w:r>
      <w:r>
        <w:rPr>
          <w:rFonts w:ascii="Dubai Light" w:hAnsi="Dubai Light" w:cs="Dubai Light"/>
          <w:sz w:val="24"/>
          <w:szCs w:val="24"/>
        </w:rPr>
        <w:t>count</w:t>
      </w:r>
      <w:bookmarkStart w:id="0" w:name="_GoBack"/>
      <w:bookmarkEnd w:id="0"/>
      <w:r>
        <w:rPr>
          <w:rFonts w:ascii="Dubai Light" w:hAnsi="Dubai Light" w:cs="Dubai Light"/>
          <w:sz w:val="24"/>
          <w:szCs w:val="24"/>
        </w:rPr>
        <w:t xml:space="preserve"> toward first-year hours.</w:t>
      </w:r>
      <w:r>
        <w:rPr>
          <w:rFonts w:ascii="Dubai Light" w:hAnsi="Dubai Light" w:cs="Dubai Light"/>
          <w:sz w:val="24"/>
          <w:szCs w:val="24"/>
        </w:rPr>
        <w:t xml:space="preserve"> </w:t>
      </w:r>
    </w:p>
    <w:p w14:paraId="5586CBD2" w14:textId="13DC70EF" w:rsidR="007D17E0" w:rsidRPr="003A636C" w:rsidRDefault="00EB6BF4" w:rsidP="003A636C">
      <w:pPr>
        <w:spacing w:line="240" w:lineRule="auto"/>
        <w:ind w:left="360"/>
        <w:rPr>
          <w:rFonts w:ascii="Dubai Light" w:hAnsi="Dubai Light" w:cs="Dubai Light"/>
          <w:sz w:val="24"/>
          <w:szCs w:val="24"/>
        </w:rPr>
      </w:pPr>
      <w:r w:rsidRPr="003A636C">
        <w:rPr>
          <w:rFonts w:ascii="Dubai Light" w:hAnsi="Dubai Light" w:cs="Dubai Light"/>
          <w:sz w:val="24"/>
          <w:szCs w:val="24"/>
        </w:rPr>
        <w:t xml:space="preserve">Helping with the Summer 2020 Vacation Bible School </w:t>
      </w:r>
      <w:r w:rsidR="002203AD" w:rsidRPr="003A636C">
        <w:rPr>
          <w:rFonts w:ascii="Dubai Light" w:hAnsi="Dubai Light" w:cs="Dubai Light"/>
          <w:sz w:val="24"/>
          <w:szCs w:val="24"/>
        </w:rPr>
        <w:t xml:space="preserve">generally takes more than 10 hours. These </w:t>
      </w:r>
      <w:r w:rsidRPr="003A636C">
        <w:rPr>
          <w:rFonts w:ascii="Dubai Light" w:hAnsi="Dubai Light" w:cs="Dubai Light"/>
          <w:sz w:val="24"/>
          <w:szCs w:val="24"/>
        </w:rPr>
        <w:t>can be applied to either the first year, second year, or split between both, in</w:t>
      </w:r>
      <w:r w:rsidR="000E2FE3">
        <w:rPr>
          <w:rFonts w:ascii="Dubai Light" w:hAnsi="Dubai Light" w:cs="Dubai Light"/>
          <w:sz w:val="24"/>
          <w:szCs w:val="24"/>
        </w:rPr>
        <w:t xml:space="preserve"> either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  <w:r w:rsidR="000E2FE3">
        <w:rPr>
          <w:rFonts w:ascii="Dubai Light" w:hAnsi="Dubai Light" w:cs="Dubai Light"/>
          <w:i/>
          <w:iCs/>
          <w:sz w:val="24"/>
          <w:szCs w:val="24"/>
        </w:rPr>
        <w:t>Life of the Parish</w:t>
      </w:r>
      <w:r w:rsidRPr="003A636C">
        <w:rPr>
          <w:rFonts w:ascii="Dubai Light" w:hAnsi="Dubai Light" w:cs="Dubai Light"/>
          <w:sz w:val="24"/>
          <w:szCs w:val="24"/>
        </w:rPr>
        <w:t xml:space="preserve"> </w:t>
      </w:r>
      <w:r w:rsidR="000E2FE3">
        <w:rPr>
          <w:rFonts w:ascii="Dubai Light" w:hAnsi="Dubai Light" w:cs="Dubai Light"/>
          <w:sz w:val="24"/>
          <w:szCs w:val="24"/>
        </w:rPr>
        <w:t>or</w:t>
      </w:r>
      <w:r w:rsidR="00940016" w:rsidRPr="003A636C">
        <w:rPr>
          <w:rFonts w:ascii="Dubai Light" w:hAnsi="Dubai Light" w:cs="Dubai Light"/>
          <w:sz w:val="24"/>
          <w:szCs w:val="24"/>
        </w:rPr>
        <w:t xml:space="preserve"> </w:t>
      </w:r>
      <w:r w:rsidR="00940016" w:rsidRPr="000E2FE3">
        <w:rPr>
          <w:rFonts w:ascii="Dubai Light" w:hAnsi="Dubai Light" w:cs="Dubai Light"/>
          <w:i/>
          <w:iCs/>
          <w:sz w:val="24"/>
          <w:szCs w:val="24"/>
        </w:rPr>
        <w:t xml:space="preserve">General </w:t>
      </w:r>
      <w:r w:rsidR="000E2FE3" w:rsidRPr="000E2FE3">
        <w:rPr>
          <w:rFonts w:ascii="Dubai Light" w:hAnsi="Dubai Light" w:cs="Dubai Light"/>
          <w:i/>
          <w:iCs/>
          <w:sz w:val="24"/>
          <w:szCs w:val="24"/>
        </w:rPr>
        <w:t>Community Service</w:t>
      </w:r>
      <w:r w:rsidR="000E2FE3">
        <w:rPr>
          <w:rFonts w:ascii="Dubai Light" w:hAnsi="Dubai Light" w:cs="Dubai Light"/>
          <w:sz w:val="24"/>
          <w:szCs w:val="24"/>
        </w:rPr>
        <w:t xml:space="preserve"> </w:t>
      </w:r>
      <w:r w:rsidRPr="003A636C">
        <w:rPr>
          <w:rFonts w:ascii="Dubai Light" w:hAnsi="Dubai Light" w:cs="Dubai Light"/>
          <w:sz w:val="24"/>
          <w:szCs w:val="24"/>
        </w:rPr>
        <w:t>categor</w:t>
      </w:r>
      <w:r w:rsidR="00940016" w:rsidRPr="003A636C">
        <w:rPr>
          <w:rFonts w:ascii="Dubai Light" w:hAnsi="Dubai Light" w:cs="Dubai Light"/>
          <w:sz w:val="24"/>
          <w:szCs w:val="24"/>
        </w:rPr>
        <w:t>ies</w:t>
      </w:r>
      <w:r w:rsidRPr="003A636C">
        <w:rPr>
          <w:rFonts w:ascii="Dubai Light" w:hAnsi="Dubai Light" w:cs="Dubai Light"/>
          <w:sz w:val="24"/>
          <w:szCs w:val="24"/>
        </w:rPr>
        <w:t xml:space="preserve">. </w:t>
      </w:r>
    </w:p>
    <w:sectPr w:rsidR="007D17E0" w:rsidRPr="003A636C" w:rsidSect="000E2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856"/>
    <w:multiLevelType w:val="hybridMultilevel"/>
    <w:tmpl w:val="32AA1D04"/>
    <w:lvl w:ilvl="0" w:tplc="6F80FFC6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142EA3B0"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42202A14"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D5297B6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880E2DC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D8AA8AC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A06A89A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8CAC4AD0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6DCE185E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4907498E"/>
    <w:multiLevelType w:val="hybridMultilevel"/>
    <w:tmpl w:val="5100F4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0ABF"/>
    <w:multiLevelType w:val="hybridMultilevel"/>
    <w:tmpl w:val="F602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4ECF"/>
    <w:multiLevelType w:val="hybridMultilevel"/>
    <w:tmpl w:val="3EEC7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99"/>
    <w:rsid w:val="000E2FE3"/>
    <w:rsid w:val="002203AD"/>
    <w:rsid w:val="00255E37"/>
    <w:rsid w:val="002C32E9"/>
    <w:rsid w:val="003A636C"/>
    <w:rsid w:val="003D104D"/>
    <w:rsid w:val="00595899"/>
    <w:rsid w:val="006D2132"/>
    <w:rsid w:val="007363AA"/>
    <w:rsid w:val="00940016"/>
    <w:rsid w:val="00E7153E"/>
    <w:rsid w:val="00E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EAD9"/>
  <w15:chartTrackingRefBased/>
  <w15:docId w15:val="{7A053F9B-6EA4-492B-BBD4-B136D16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5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1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76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04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9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Flynn</dc:creator>
  <cp:keywords/>
  <dc:description/>
  <cp:lastModifiedBy>Sean Flynn</cp:lastModifiedBy>
  <cp:revision>5</cp:revision>
  <dcterms:created xsi:type="dcterms:W3CDTF">2019-11-07T23:18:00Z</dcterms:created>
  <dcterms:modified xsi:type="dcterms:W3CDTF">2019-11-08T17:42:00Z</dcterms:modified>
</cp:coreProperties>
</file>